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中国新闻奖报送作品目录</w:t>
      </w:r>
    </w:p>
    <w:p>
      <w:pPr>
        <w:spacing w:after="312" w:afterLines="100"/>
        <w:jc w:val="center"/>
        <w:rPr>
          <w:rFonts w:ascii="仿宋_GB2312" w:hAnsi="华文中宋"/>
          <w:b/>
          <w:color w:val="000000"/>
          <w:sz w:val="24"/>
          <w:szCs w:val="24"/>
        </w:rPr>
      </w:pPr>
      <w:r>
        <w:rPr>
          <w:rFonts w:hint="eastAsia" w:ascii="仿宋_GB2312" w:hAnsi="仿宋"/>
          <w:b/>
          <w:color w:val="000000"/>
          <w:sz w:val="24"/>
          <w:szCs w:val="24"/>
        </w:rPr>
        <w:t>（报送</w:t>
      </w:r>
      <w:bookmarkStart w:id="0" w:name="_GoBack"/>
      <w:bookmarkEnd w:id="0"/>
      <w:r>
        <w:rPr>
          <w:rFonts w:hint="eastAsia" w:ascii="仿宋_GB2312" w:hAnsi="仿宋"/>
          <w:b/>
          <w:color w:val="000000"/>
          <w:sz w:val="24"/>
          <w:szCs w:val="24"/>
        </w:rPr>
        <w:t>单位填报）</w:t>
      </w:r>
    </w:p>
    <w:tbl>
      <w:tblPr>
        <w:tblStyle w:val="4"/>
        <w:tblW w:w="10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2580"/>
        <w:gridCol w:w="284"/>
        <w:gridCol w:w="1134"/>
        <w:gridCol w:w="1230"/>
        <w:gridCol w:w="45"/>
        <w:gridCol w:w="795"/>
        <w:gridCol w:w="623"/>
        <w:gridCol w:w="1417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072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序号</w:t>
            </w:r>
          </w:p>
        </w:tc>
        <w:tc>
          <w:tcPr>
            <w:tcW w:w="2580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（时长）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作者姓名</w:t>
            </w:r>
          </w:p>
        </w:tc>
        <w:tc>
          <w:tcPr>
            <w:tcW w:w="1417" w:type="dxa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推荐单位</w:t>
            </w:r>
          </w:p>
        </w:tc>
        <w:tc>
          <w:tcPr>
            <w:tcW w:w="851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17" w:hRule="exact"/>
        </w:trPr>
        <w:tc>
          <w:tcPr>
            <w:tcW w:w="1072" w:type="dxa"/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高陂抗击台风攻坚战：惊心动魄的五天五夜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通讯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5827字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作者：集体（祁雷 李赫 徐林 陈泽铭 骆骁骅）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编辑：曹斯 田一鸣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南方报业传媒集团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新媒体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exact"/>
        </w:trPr>
        <w:tc>
          <w:tcPr>
            <w:tcW w:w="107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072" w:type="dxa"/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072" w:type="dxa"/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072" w:type="dxa"/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072" w:type="dxa"/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072" w:type="dxa"/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072" w:type="dxa"/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072" w:type="dxa"/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072" w:type="dxa"/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072" w:type="dxa"/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072" w:type="dxa"/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1072" w:type="dxa"/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报送单位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意见</w:t>
            </w:r>
          </w:p>
        </w:tc>
        <w:tc>
          <w:tcPr>
            <w:tcW w:w="895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ascii="华文中宋" w:hAnsi="华文中宋" w:eastAsia="华文中宋"/>
                <w:color w:val="000000"/>
                <w:sz w:val="28"/>
              </w:rPr>
            </w:pPr>
          </w:p>
          <w:p>
            <w:pPr>
              <w:spacing w:line="42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单位负责人签名</w:t>
            </w:r>
          </w:p>
          <w:p>
            <w:pPr>
              <w:spacing w:line="440" w:lineRule="exact"/>
              <w:ind w:firstLine="5740" w:firstLineChars="2050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>
            <w:pPr>
              <w:spacing w:line="42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                                   202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4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年   月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日</w:t>
            </w:r>
          </w:p>
        </w:tc>
      </w:tr>
      <w:tr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1072" w:type="dxa"/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报送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单位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</w:t>
            </w:r>
          </w:p>
        </w:tc>
        <w:tc>
          <w:tcPr>
            <w:tcW w:w="2864" w:type="dxa"/>
            <w:gridSpan w:val="2"/>
            <w:vAlign w:val="center"/>
          </w:tcPr>
          <w:p>
            <w:pPr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1230" w:type="dxa"/>
            <w:vAlign w:val="center"/>
          </w:tcPr>
          <w:p>
            <w:pPr>
              <w:spacing w:line="62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891" w:type="dxa"/>
            <w:gridSpan w:val="3"/>
            <w:vAlign w:val="center"/>
          </w:tcPr>
          <w:p>
            <w:pPr>
              <w:spacing w:line="34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072" w:type="dxa"/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地址</w:t>
            </w:r>
          </w:p>
        </w:tc>
        <w:tc>
          <w:tcPr>
            <w:tcW w:w="5228" w:type="dxa"/>
            <w:gridSpan w:val="4"/>
            <w:vAlign w:val="center"/>
          </w:tcPr>
          <w:p>
            <w:pPr>
              <w:spacing w:line="34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邮编</w:t>
            </w:r>
          </w:p>
        </w:tc>
        <w:tc>
          <w:tcPr>
            <w:tcW w:w="2891" w:type="dxa"/>
            <w:gridSpan w:val="3"/>
            <w:vAlign w:val="center"/>
          </w:tcPr>
          <w:p>
            <w:pPr>
              <w:spacing w:line="34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</w:trPr>
        <w:tc>
          <w:tcPr>
            <w:tcW w:w="10031" w:type="dxa"/>
            <w:gridSpan w:val="10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60" w:lineRule="exact"/>
              <w:rPr>
                <w:rFonts w:ascii="楷体" w:hAnsi="楷体" w:eastAsia="楷体"/>
                <w:color w:val="000000"/>
                <w:w w:val="95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w w:val="95"/>
                <w:sz w:val="28"/>
              </w:rPr>
              <w:t>1.“备注”栏内</w:t>
            </w:r>
            <w:r>
              <w:rPr>
                <w:rFonts w:ascii="楷体" w:hAnsi="楷体" w:eastAsia="楷体"/>
                <w:color w:val="000000"/>
                <w:w w:val="95"/>
                <w:sz w:val="28"/>
              </w:rPr>
              <w:t>请标注作品刊播介质，如报纸、通讯社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</w:rPr>
              <w:t>、</w:t>
            </w:r>
            <w:r>
              <w:rPr>
                <w:rFonts w:ascii="楷体" w:hAnsi="楷体" w:eastAsia="楷体"/>
                <w:color w:val="000000"/>
                <w:w w:val="95"/>
                <w:sz w:val="28"/>
              </w:rPr>
              <w:t>期刊、广播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</w:rPr>
              <w:t>、</w:t>
            </w:r>
            <w:r>
              <w:rPr>
                <w:rFonts w:ascii="楷体" w:hAnsi="楷体" w:eastAsia="楷体"/>
                <w:color w:val="000000"/>
                <w:w w:val="95"/>
                <w:sz w:val="28"/>
              </w:rPr>
              <w:t>电视、新媒体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</w:rPr>
              <w:t>。</w:t>
            </w:r>
          </w:p>
          <w:p>
            <w:pPr>
              <w:spacing w:line="4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2.此表可从中国记协网</w:t>
            </w:r>
            <w:r>
              <w:rPr>
                <w:rFonts w:hint="eastAsia" w:ascii="楷体" w:hAnsi="楷体" w:eastAsia="楷体"/>
                <w:color w:val="000000"/>
                <w:sz w:val="28"/>
                <w:szCs w:val="28"/>
              </w:rPr>
              <w:t>www.zgjx.cn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下载。</w:t>
            </w:r>
          </w:p>
        </w:tc>
      </w:tr>
    </w:tbl>
    <w:p>
      <w:pPr>
        <w:rPr>
          <w:rFonts w:ascii="华文仿宋" w:hAnsi="华文仿宋" w:eastAsia="华文仿宋"/>
          <w:color w:val="000000"/>
          <w:szCs w:val="32"/>
        </w:rPr>
        <w:sectPr>
          <w:headerReference r:id="rId3" w:type="default"/>
          <w:pgSz w:w="11906" w:h="16838"/>
          <w:pgMar w:top="1440" w:right="1247" w:bottom="1440" w:left="1247" w:header="851" w:footer="1418" w:gutter="0"/>
          <w:pgNumType w:fmt="numberInDash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E120CA"/>
    <w:rsid w:val="0FA770E1"/>
    <w:rsid w:val="14D96BA9"/>
    <w:rsid w:val="2BE120CA"/>
    <w:rsid w:val="34053B8E"/>
    <w:rsid w:val="35F635F0"/>
    <w:rsid w:val="3DF2425F"/>
    <w:rsid w:val="5B2339EA"/>
    <w:rsid w:val="612A0AF8"/>
    <w:rsid w:val="629D7E7C"/>
    <w:rsid w:val="7B69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2024-05-07T01:08:00Z</dcterms:created>
  <dc:creator>qil</dc:creator>
  <cp:lastModifiedBy>mazn</cp:lastModifiedBy>
  <dcterms:modified xsi:type="dcterms:W3CDTF">2024-05-07T02:44:24Z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2052-11.8.2.9068</vt:lpwstr>
  </property>
  <property fmtid="{D5CDD505-2E9C-101B-9397-08002B2CF9AE}" pid="3" name="ICV">
    <vt:lpwstr>48A14C6E099A409BA8164CB28AE71C0E</vt:lpwstr>
  </property>
</Properties>
</file>